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0" w:rsidRDefault="004F32D0" w:rsidP="004F32D0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993300"/>
        </w:rPr>
        <w:t>Zmiany w Rozporządzeniu Ministra Edukacji Narodowej z dnia 14 kwietnia 1992 r. w sprawie warunków i sposobu organizowania nauki religii w publicznych przedszkolach i szkołach</w:t>
      </w:r>
      <w:r>
        <w:rPr>
          <w:rFonts w:ascii="Arial" w:hAnsi="Arial" w:cs="Arial"/>
          <w:color w:val="000000"/>
        </w:rPr>
        <w:t xml:space="preserve"> </w:t>
      </w:r>
    </w:p>
    <w:p w:rsidR="004F32D0" w:rsidRDefault="004F32D0" w:rsidP="004F32D0">
      <w:pPr>
        <w:pStyle w:val="NormalnyWeb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W dniu 1 września 2017 r. wchodzi w życie nowelizacja Rozporządzenie MEN w sprawie warunków i sposobu organizowania nauki religii w publicznych przedszkolach i szkołach, podpisane 7 czerwca br., opublikowane w Dzienniku Ustaw 14 czerwca br.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Konieczność nowelizacji rozporządzenia Ministra Edukacji Narodowej z dnia 14 kwietnia 1992 r. w sprawie warunków i sposobu organizowania nauki religii w publicznych przedszkolach i szkołach (Dz. U. poz. 155,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 wynika przede wszystkim z potrzeby dostosowania przepisów rozporządzenia do nowego ustroju szkolnego, wprowadzanego z dniem 1 września 2017 r. na mocy przepisów: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1) ustawy z dnia 14 grudnia 2016 r. - Prawo oświatowe (Dz. U. z 2017 r. poz. 59 i 949);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2) ustawy z dnia 14 grudnia 2016 r. - Przepisy wprowadzające ustawę - Prawo oświatowe (Dz. U. z 2017 r. poz. 60 i 949).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Obecnie obowiązujące rozporządzenie w sprawie warunków i sposobu organizowania nauki religii w publicznych przedszkolach i szkołach zostało wydane na podstawie art. 12 ust. 2 ustawy z dnia 7 września 1991 r. o systemie oświaty (Dz. U. z 2016 r. poz. 1943,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zm.). Przepis ten pozostał w ustawie o systemie oświaty (nie został przeniesiony do nowej ustawy - Prawo oświatowe) w niezmienionym brzmieniu. Ponieważ zmieniona ustawa o systemie oświaty objęła zakresem regulacji również szkoły nowego ustroju szkolnego (co wynika z art. 3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3b tej ustawy), określając przepisy dotyczące organizowania religii minister właściwy do spraw oświaty i wychowania jest obowiązany uwzględnić aktualny kształt ustroju szkolnego, na który składają się również nowe typy szkół.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Zmiany wprowadzane w rozporządzeniu mają charakter przede wszystkim dostosowujący i doprecyzowujący dotychczasowe przepisy.</w:t>
      </w:r>
    </w:p>
    <w:p w:rsidR="004F32D0" w:rsidRDefault="004F32D0" w:rsidP="004F32D0">
      <w:pPr>
        <w:pStyle w:val="NormalnyWeb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> </w:t>
      </w:r>
    </w:p>
    <w:p w:rsidR="004F32D0" w:rsidRDefault="004F32D0" w:rsidP="004F32D0">
      <w:pPr>
        <w:pStyle w:val="NormalnyWeb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> </w:t>
      </w:r>
    </w:p>
    <w:p w:rsidR="004F32D0" w:rsidRDefault="004F32D0" w:rsidP="004F32D0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>ROZPORZĄDZENIE</w:t>
      </w:r>
    </w:p>
    <w:p w:rsidR="004F32D0" w:rsidRDefault="004F32D0" w:rsidP="004F32D0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>MINISTRA EDUKACJI NARODOWEJ</w:t>
      </w:r>
    </w:p>
    <w:p w:rsidR="004F32D0" w:rsidRDefault="004F32D0" w:rsidP="004F32D0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>z dnia 7 czerwca 2017 r.</w:t>
      </w:r>
    </w:p>
    <w:p w:rsidR="004F32D0" w:rsidRDefault="004F32D0" w:rsidP="004F32D0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 xml:space="preserve">zmieniające rozporządzenie w sprawie warunków i sposobu organizowania nauki religii 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w publicznych przedszkolach i szkołach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 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Na podstawie art. 12 ust. 2 ustawy z dnia 7 września 1991 r. o systemie oświaty (Dz. U. z 2016 r. poz. 1943, 1954, 1985 i 2169 oraz z 2017 r. poz. 60 i 949) zarządza się, co następuje: 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§ 1. W rozporządzeniu Ministra Edukacji Narodowej z dnia 14 kwietnia 1992 r. w sprawie warunków i sposobu organizowania nauki religii w publicznych </w:t>
      </w:r>
      <w:r>
        <w:rPr>
          <w:rFonts w:ascii="Arial" w:hAnsi="Arial" w:cs="Arial"/>
          <w:color w:val="000000"/>
        </w:rPr>
        <w:lastRenderedPageBreak/>
        <w:t>przedszkolach i szkołach (Dz. U. poz. 155, z 1993 r. poz. 390, z 1999 r. poz. 753 oraz z 2014 r. poz. 478) wprowadza się następujące zmiany: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1) w § 1: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a) ust. 1 otrzymuje brzmienie: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„1. W publicznych przedszkolach i oddziałach przedszkolnych w publicznych szkołach podstawowych, zwanych dalej „przedszkolami”, organizuje się naukę religii na życzenie rodziców. W publicznych szkołach podstawowych i szkołach ponadpodstawowych, zwanych dalej „szkołami”, organizuje się naukę religii i etyki: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1) w szkołach podstawowych – na życzenie rodziców;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2) w szkołach ponadpodstawowych – na życzenie bądź rodziców, bądź samych uczniów; po osiągnięciu </w:t>
      </w:r>
      <w:proofErr w:type="spellStart"/>
      <w:r>
        <w:rPr>
          <w:rFonts w:ascii="Arial" w:hAnsi="Arial" w:cs="Arial"/>
          <w:color w:val="000000"/>
        </w:rPr>
        <w:t>pełnoletności</w:t>
      </w:r>
      <w:proofErr w:type="spellEnd"/>
      <w:r>
        <w:rPr>
          <w:rFonts w:ascii="Arial" w:hAnsi="Arial" w:cs="Arial"/>
          <w:color w:val="000000"/>
        </w:rPr>
        <w:t xml:space="preserve"> o pobieraniu nauki religii i etyki decydują uczniowie.”,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b) po ust. 1 dodaje się ust. 1a w brzmieniu: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„1a. W przedszkolach zajęcia religii uwzględnia się w ramowym rozkładzie dnia.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</w:rPr>
        <w:t>W szkołach zajęcia religii i etyki uwzględnia się w tygodniowym rozkładzie zajęć.”;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2) w § 3 w ust. 1 wyrazy „programy dopuszczone do użytku w szkole zgodnie z przepisami wydanymi na podstawie art. 22a ust. 8” zastępuje się wyrazami „programy nauczania dopuszczone do użytku w danej szkole zgodnie z art. 22a ust. 6”;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3) w § 7 w ust. 3 wyrazy „art. 56 ustawy o systemie oświaty” zastępuje się wyrazami „art. 86 ustawy z dnia 14 grudnia 2016 r. – Prawo oświatowe (Dz. U. z 2017 r. poz. 59 i 949)”;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4) w § 8 w ust. 1 w zdaniu pierwszym skreśla się wyrazy „(właściwych dla danego poziomu nauczania)”;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5) w § 9 w ust. 1 w zdaniu pierwszym wyrazy „ze sprawowania” zastępuje się wyrazem „zachowania”;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6) § 10 otrzymuje brzmienie: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„§ 10. 1. Uczniowie uczęszczający na naukę religii mają prawo do zwolnienia z zajęć szkolnych w celu odbycia trzydniowych rekolekcji wielkopostnych, jeżeli rekolekcje te stanowią praktykę danego kościoła lub innego związku wyznaniowego. W czasie trwania rekolekcji szkoła nie jest zwolniona z realizowania funkcji opiekuńczej i wychowawczej.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2. Przepis ust. 1 stosuje się odpowiednio do rekolekcji organizowanych w innym terminie.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3. O terminie rekolekcji dyrektor szkoły powinien być powiadomiony przez organizujących rekolekcje na co najmniej miesiąc przed terminem rozpoczęcia rekolekcji.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4. Jeżeli na terenie szkoły jest prowadzona nauka religii więcej niż jednego kościoła lub innego związku wyznaniowego, powinny one dążyć do ustalenia wspólnego terminu rekolekcji.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5. Szczegółowe zasady dotyczące organizacji rekolekcji, jak również inny termin rekolekcji, są przedmiotem odrębnych ustaleń między organizującymi rekolekcje a szkołą.”.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§ 2. Przepisy rozporządzenia zmienianego w § 1, w brzmieniu nadanym niniejszym rozporządzeniem, dotyczące: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1) publicznych szkół podstawowych – stosuje się odpowiednio do dotychczasowych publicznych gimnazjów oraz klas dotychczasowego publicznego gimnazjum prowadzonych w szkołach innego typu,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2) publicznych szkół ponadpodstawowych – stosuje się odpowiednio do dotychczasowych publicznych szkół </w:t>
      </w:r>
      <w:proofErr w:type="spellStart"/>
      <w:r>
        <w:rPr>
          <w:rFonts w:ascii="Arial" w:hAnsi="Arial" w:cs="Arial"/>
          <w:color w:val="000000"/>
        </w:rPr>
        <w:t>ponadgimnazjalnych</w:t>
      </w:r>
      <w:proofErr w:type="spellEnd"/>
      <w:r>
        <w:rPr>
          <w:rFonts w:ascii="Arial" w:hAnsi="Arial" w:cs="Arial"/>
          <w:color w:val="000000"/>
        </w:rPr>
        <w:t xml:space="preserve"> oraz klas dotychczasowych publicznych szkół </w:t>
      </w:r>
      <w:proofErr w:type="spellStart"/>
      <w:r>
        <w:rPr>
          <w:rFonts w:ascii="Arial" w:hAnsi="Arial" w:cs="Arial"/>
          <w:color w:val="000000"/>
        </w:rPr>
        <w:t>ponadgimnazjalnych</w:t>
      </w:r>
      <w:proofErr w:type="spellEnd"/>
      <w:r>
        <w:rPr>
          <w:rFonts w:ascii="Arial" w:hAnsi="Arial" w:cs="Arial"/>
          <w:color w:val="000000"/>
        </w:rPr>
        <w:t xml:space="preserve"> prowadzonych w szkołach ponadpodstawowych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- do czasu zakończenia kształcenia w tych szkołach i klasach.</w:t>
      </w:r>
    </w:p>
    <w:p w:rsidR="004F32D0" w:rsidRDefault="004F32D0" w:rsidP="004F32D0">
      <w:pPr>
        <w:pStyle w:val="teksttreci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§ 3. Rozporządzenie wchodzi w życie z dniem 1 września 2017 r.</w:t>
      </w:r>
    </w:p>
    <w:p w:rsidR="004F32D0" w:rsidRDefault="004F32D0" w:rsidP="004F32D0">
      <w:pPr>
        <w:pStyle w:val="teksttreci2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Minister Edukacji Narodowej: A. Zalewska</w:t>
      </w:r>
    </w:p>
    <w:p w:rsidR="004F32D0" w:rsidRDefault="004F32D0" w:rsidP="004F32D0">
      <w:pPr>
        <w:pStyle w:val="teksttreci2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 </w:t>
      </w:r>
    </w:p>
    <w:p w:rsidR="004F32D0" w:rsidRDefault="004F32D0" w:rsidP="004F32D0">
      <w:pPr>
        <w:pStyle w:val="teksttreci3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>Fragmenty uzasadnienia zmian</w:t>
      </w:r>
    </w:p>
    <w:p w:rsidR="004F32D0" w:rsidRDefault="004F32D0" w:rsidP="004F32D0">
      <w:pPr>
        <w:pStyle w:val="NormalnyWeb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 xml:space="preserve">1) zmiana w § 1 </w:t>
      </w:r>
      <w:proofErr w:type="spellStart"/>
      <w:r>
        <w:rPr>
          <w:rStyle w:val="Pogrubienie"/>
          <w:rFonts w:ascii="Arial" w:hAnsi="Arial" w:cs="Arial"/>
          <w:color w:val="000000"/>
        </w:rPr>
        <w:t>pkt</w:t>
      </w:r>
      <w:proofErr w:type="spellEnd"/>
      <w:r>
        <w:rPr>
          <w:rStyle w:val="Pogrubienie"/>
          <w:rFonts w:ascii="Arial" w:hAnsi="Arial" w:cs="Arial"/>
          <w:color w:val="000000"/>
        </w:rPr>
        <w:t xml:space="preserve"> 1 rozporządzenia (dot. § 1 ust. 1 i 1a) oraz § 2 rozporządzenia (przepis przejściowy):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Zmiany wprowadzane w § 1 w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1 mają na celu dostosowanie brzmienia dotychczasowego przepisu § 1 ust. 1 rozporządzenia do nowej struktury szkół, która zacznie obowiązywać od 1 września 2017 r. W nowej strukturze szkół nie przewiduje się gimnazjów (od roku szkolnego 2017/2018 będą one stopniowo wygaszane), a dotychczasowe szkoły </w:t>
      </w:r>
      <w:proofErr w:type="spellStart"/>
      <w:r>
        <w:rPr>
          <w:rFonts w:ascii="Arial" w:hAnsi="Arial" w:cs="Arial"/>
          <w:color w:val="000000"/>
        </w:rPr>
        <w:t>ponadgimnazjalne</w:t>
      </w:r>
      <w:proofErr w:type="spellEnd"/>
      <w:r>
        <w:rPr>
          <w:rFonts w:ascii="Arial" w:hAnsi="Arial" w:cs="Arial"/>
          <w:color w:val="000000"/>
        </w:rPr>
        <w:t xml:space="preserve"> zostaną zastąpione nowymi typami szkół ponadpodstawowych (od 1 września 2017 r. rozpocznie funkcjonowanie branżowa szkoła I stopnia, szkoła policealna i szkoła specjalna przysposabiająca do pracy, od 1 września 2019 r. rozpocznie funkcjonowanie 4-letnie liceum ogólnokształcące i 5-letnie technikum, a od 1 września 2020 r. - branżowa szkoła II stopnia). Jednocześnie w § 2 przewiduje się przepis przejściowy dotyczący organizowania nauki religii i etyki w dotychczasowym gimnazjum oraz klasach dotychczasowego gimnazjum prowadzonych (w okresie przejściowym) w innych typach szkół oraz w szkołach </w:t>
      </w:r>
      <w:proofErr w:type="spellStart"/>
      <w:r>
        <w:rPr>
          <w:rFonts w:ascii="Arial" w:hAnsi="Arial" w:cs="Arial"/>
          <w:color w:val="000000"/>
        </w:rPr>
        <w:t>ponadgimnazjalnych</w:t>
      </w:r>
      <w:proofErr w:type="spellEnd"/>
      <w:r>
        <w:rPr>
          <w:rFonts w:ascii="Arial" w:hAnsi="Arial" w:cs="Arial"/>
          <w:color w:val="000000"/>
        </w:rPr>
        <w:t xml:space="preserve"> - do czasu zakończenia kształcenia w tych szkołach i klasach.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Ponadto, w § 1 w ust. 1 rozporządzenia skreśla się określenie „opiekun prawny”, gdyż zgodnie z art. 3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10 ustawy z dnia 7 września 1991 r. o systemie oświaty, ilekroć w przepisach tej ustawy jest mowa bez bliższego określenia o rodzicach, należy przez to rozumieć także prawnych opiekunów dziecka oraz osoby (podmioty) sprawujące pieczę zastępczą nad dzieckiem. Definicja „rodziców” zawarta w ww. ustawie jest zatem szersza i obejmuje - oprócz prawnych opiekunów dziecka - również osoby (podmioty) sprawujące pieczę zastępczą nad dzieckiem.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W § 1 dodaje się nowy ust. 1a, zgodnie z którym zajęcia religii w przedszkolu powinny być uwzględniane w ramowym rozkładzie dnia, a zajęcia religii i etyki w szkole podstawowej i ponadpodstawowej - w tygodniowym rozkładzie zajęć. Obecnie obowiązujące rozporządzenie w § 1 w ust. 1 stanowi, że ww. zajęcia są organizowane w ramach „planu zajęć przedszkolnych” i „planu zajęć szkolnych” - pojęcia te obecnie nie występują w przepisach prawa oświatowego.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lastRenderedPageBreak/>
        <w:t>Zgodnie z nowym rozporządzeniem Ministra Edukacji Narodowej z dnia 17 marca 2017 r. w sprawie szczegółowej organizacji publicznych szkół i publicznych przedszkoli (Dz. U. poz. 649) organizacja pracy przedszkola określona jest w „ramowym rozkładzie dnia” (a nie w „planie zajęć przedszkolnych”), ustalonym przez dyrektora przedszkola na wniosek rady pedagogicznej, z uwzględnieniem zasad ochrony zdrowia oraz oczekiwań rodziców. Na podstawie ramowego rozkładu dnia nauczyciel, któremu powierzono opiekę nad oddziałem, będzie ustalał dla tego oddziału szczegółowy rozkład dnia, z uwzględnieniem potrzeb i zainteresowań dzieci.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Z kolei, w szkołach podstawowych i ponadpodstawowych - zgodnie z ustawą z dnia 14 grudnia - Prawo oświatowe (art. 110 ust. 4), jak i ww. rozporządzeniem oraz rozporządzeniem Ministra Edukacji Narodowej z dnia 28 marca 2017 r. w sprawie ramowych planów nauczania dla publicznych szkół (Dz. U. poz. 703) - dyrektor szkoły ustala tygodniowy rozkład zajęć edukacyjnych dla poszczególnych klas i oddziałów (a nie „plan zajęć szkolnych”).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Zmiana ma zatem na celu </w:t>
      </w:r>
      <w:proofErr w:type="spellStart"/>
      <w:r>
        <w:rPr>
          <w:rFonts w:ascii="Arial" w:hAnsi="Arial" w:cs="Arial"/>
          <w:color w:val="000000"/>
        </w:rPr>
        <w:t>uspójnienie</w:t>
      </w:r>
      <w:proofErr w:type="spellEnd"/>
      <w:r>
        <w:rPr>
          <w:rFonts w:ascii="Arial" w:hAnsi="Arial" w:cs="Arial"/>
          <w:color w:val="000000"/>
        </w:rPr>
        <w:t xml:space="preserve"> przepisów prawa oświatowego w tym zakresie.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 </w:t>
      </w:r>
    </w:p>
    <w:p w:rsidR="004F32D0" w:rsidRDefault="004F32D0" w:rsidP="004F32D0">
      <w:pPr>
        <w:pStyle w:val="NormalnyWeb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 xml:space="preserve">2) zmiany w § 1 </w:t>
      </w:r>
      <w:proofErr w:type="spellStart"/>
      <w:r>
        <w:rPr>
          <w:rStyle w:val="Pogrubienie"/>
          <w:rFonts w:ascii="Arial" w:hAnsi="Arial" w:cs="Arial"/>
          <w:color w:val="000000"/>
        </w:rPr>
        <w:t>pkt</w:t>
      </w:r>
      <w:proofErr w:type="spellEnd"/>
      <w:r>
        <w:rPr>
          <w:rStyle w:val="Pogrubienie"/>
          <w:rFonts w:ascii="Arial" w:hAnsi="Arial" w:cs="Arial"/>
          <w:color w:val="000000"/>
        </w:rPr>
        <w:t xml:space="preserve"> 2-5 rozporządzenia (dot. § 3 ust. 1, § 7 ust. 3, § 8 ust. 1 i § 9 ust. 1):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Zmiany mają charakter dostosowujący. W § 3 w ust. 1 dotychczasowe odesłanie do przepisów wydanych na podstawie art. 22a ust. 8 ustawy o systemie oświaty zastąpiono aktualnym odesłaniem do art. 22a ust. 6 ww. ustawy, który reguluje obecnie kwestie związane z dopuszczaniem do użytku w danej szkole programów nauczania.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W § 7 w ust. 3 dotychczasowe odesłanie do art. 56 ustawy o systemie oświaty zastąpiono odesłaniem do art. 86 ustawy - Prawo oświatowe, który od 1 września 2017 r. będzie regulował m.in. kwestie związane z prowadzeniem na terenie szkoły różnego rodzaju organizacji, których celem statutowym jest działalność wychowawcza albo rozszerzanie i wzbogacanie form działalności dydaktycznej, wychowawczej, opiekuńczej i innowacyjnej szkoły.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Natomiast zmiana w pierwszym zdaniu w § 8 w ust. 1 ma na celu uporządkowanie brzmienia tego przepisu poprzez usunięcie zbędnego sformułowania „(właściwych dla danego poziomu nauczania)”. W wychowaniu przedszkolnym nie wyodrębnia się poziomów nauczania, a wychowankowie przedszkola realizują różne, dostosowane do ich wieku, programy wychowania przedszkolnego, uwzględniające podstawę programową wychowania przedszkolnego.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Z kolei zmiana wprowadzana w § 9 w ust. 1 polegająca na zastąpieniu określenia „ze sprawowania” określeniem „zachowania” ma na celu dostosowanie do terminologii przyjętej w ustawie o systemie oświaty, w szczególności przepisów rozdziału 3a, zgodnie z którymi uczeń otrzymuje ocenę „zachowania” a nie ocenę „ze sprawowania”.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 </w:t>
      </w:r>
    </w:p>
    <w:p w:rsidR="004F32D0" w:rsidRDefault="004F32D0" w:rsidP="004F32D0">
      <w:pPr>
        <w:pStyle w:val="NormalnyWeb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</w:rPr>
        <w:t xml:space="preserve">3) zmiany w § 1 </w:t>
      </w:r>
      <w:proofErr w:type="spellStart"/>
      <w:r>
        <w:rPr>
          <w:rStyle w:val="Pogrubienie"/>
          <w:rFonts w:ascii="Arial" w:hAnsi="Arial" w:cs="Arial"/>
          <w:color w:val="000000"/>
        </w:rPr>
        <w:t>pkt</w:t>
      </w:r>
      <w:proofErr w:type="spellEnd"/>
      <w:r>
        <w:rPr>
          <w:rStyle w:val="Pogrubienie"/>
          <w:rFonts w:ascii="Arial" w:hAnsi="Arial" w:cs="Arial"/>
          <w:color w:val="000000"/>
        </w:rPr>
        <w:t xml:space="preserve"> 6 rozporządzenia (§ dot. 10):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Zmiana brzmienia § 10 została wprowadzona w wyniku konsultacji projektu z kościołami i innymi związkami wyznaniowymi. Zmiana § 10 ust. 1 i 2 wynika z </w:t>
      </w:r>
      <w:r>
        <w:rPr>
          <w:rFonts w:ascii="Arial" w:hAnsi="Arial" w:cs="Arial"/>
          <w:color w:val="000000"/>
        </w:rPr>
        <w:lastRenderedPageBreak/>
        <w:t>konieczności doprecyzowania przepisów w zakresie organizacji pracy szkoły w dniach, w których odbywają się rekolekcje wielkopostne, oraz umożliwienia zorganizowania rekolekcji dla uczniów także w innym terminie. W ust. 3 doprecyzowano, że to na kościele i innym związku wyznaniowym, który jest organizatorem rekolekcji, ciąży obowiązek powiadomienia dyrektora szkoły o ich terminie.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Zmiany w ust. 4 i 5 mają charakter wyłącznie redakcyjny i dostosowujący do zmiany w ust. 1.</w:t>
      </w:r>
    </w:p>
    <w:p w:rsidR="004F32D0" w:rsidRDefault="004F32D0" w:rsidP="004F32D0">
      <w:pPr>
        <w:pStyle w:val="teksttreci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Rozporządzenie wejdzie w życie z dniem 1 września 2017 r.</w:t>
      </w:r>
    </w:p>
    <w:p w:rsidR="004F32D0" w:rsidRDefault="004F32D0" w:rsidP="004F32D0">
      <w:pPr>
        <w:pStyle w:val="teksttreci2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Źródło: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</w:rPr>
        <w:t>Dz. U. 14.06.2017, poz. 1147.</w:t>
      </w:r>
    </w:p>
    <w:p w:rsidR="00DD59B4" w:rsidRDefault="00DD59B4"/>
    <w:sectPr w:rsidR="00DD59B4" w:rsidSect="00DD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32D0"/>
    <w:rsid w:val="004F32D0"/>
    <w:rsid w:val="00DD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2D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2D0"/>
    <w:rPr>
      <w:b/>
      <w:bCs/>
    </w:rPr>
  </w:style>
  <w:style w:type="paragraph" w:customStyle="1" w:styleId="teksttreci20">
    <w:name w:val="teksttreci20"/>
    <w:basedOn w:val="Normalny"/>
    <w:rsid w:val="004F32D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0">
    <w:name w:val="teksttreci30"/>
    <w:basedOn w:val="Normalny"/>
    <w:rsid w:val="004F32D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180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1189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18083">
                                          <w:marLeft w:val="92"/>
                                          <w:marRight w:val="92"/>
                                          <w:marTop w:val="0"/>
                                          <w:marBottom w:val="0"/>
                                          <w:divBdr>
                                            <w:top w:val="dashed" w:sz="4" w:space="7" w:color="D3CBB9"/>
                                            <w:left w:val="dashed" w:sz="4" w:space="7" w:color="D3CBB9"/>
                                            <w:bottom w:val="dashed" w:sz="4" w:space="7" w:color="D3CBB9"/>
                                            <w:right w:val="dashed" w:sz="4" w:space="7" w:color="D3CBB9"/>
                                          </w:divBdr>
                                          <w:divsChild>
                                            <w:div w:id="409279911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2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57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9673</Characters>
  <Application>Microsoft Office Word</Application>
  <DocSecurity>0</DocSecurity>
  <Lines>80</Lines>
  <Paragraphs>22</Paragraphs>
  <ScaleCrop>false</ScaleCrop>
  <Company>Kuria Metropolitalna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2017-09-29T08:04:00Z</dcterms:created>
  <dcterms:modified xsi:type="dcterms:W3CDTF">2017-09-29T08:05:00Z</dcterms:modified>
</cp:coreProperties>
</file>