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3E" w:rsidRDefault="0034683E" w:rsidP="0034683E">
      <w:pPr>
        <w:pStyle w:val="Standard"/>
        <w:jc w:val="center"/>
      </w:pPr>
      <w:r>
        <w:rPr>
          <w:rFonts w:ascii="Times New Roman" w:hAnsi="Times New Roman" w:cs="Times New Roman"/>
          <w:b/>
          <w:bCs/>
          <w:spacing w:val="-2"/>
        </w:rPr>
        <w:t>REGULAMIN XVIII DIECEZJALNEGO PRZEGLĄDU PIEŚNI I POEZJI RELIGIJNEJ I PATRIOTYCZNEJ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bCs/>
          <w:spacing w:val="-2"/>
          <w:sz w:val="20"/>
        </w:rPr>
        <w:t>ORGANIZATORZY:</w:t>
      </w:r>
    </w:p>
    <w:p w:rsidR="0034683E" w:rsidRDefault="0034683E" w:rsidP="0034683E">
      <w:pPr>
        <w:pStyle w:val="Akapitzlist"/>
        <w:numPr>
          <w:ilvl w:val="0"/>
          <w:numId w:val="2"/>
        </w:numPr>
        <w:spacing w:line="240" w:lineRule="auto"/>
        <w:ind w:left="720"/>
      </w:pPr>
      <w:r>
        <w:rPr>
          <w:rFonts w:ascii="Times New Roman" w:hAnsi="Times New Roman" w:cs="Times New Roman"/>
          <w:spacing w:val="-2"/>
          <w:sz w:val="20"/>
        </w:rPr>
        <w:t>II Liceum Ogólnokształcące im. gen. Gustawa Orlicz-Dreszera w Chełmie</w:t>
      </w:r>
    </w:p>
    <w:p w:rsidR="0034683E" w:rsidRDefault="0034683E" w:rsidP="0034683E">
      <w:pPr>
        <w:pStyle w:val="Akapitzlist"/>
        <w:numPr>
          <w:ilvl w:val="0"/>
          <w:numId w:val="3"/>
        </w:numPr>
        <w:spacing w:line="240" w:lineRule="auto"/>
        <w:ind w:left="720"/>
      </w:pPr>
      <w:r>
        <w:rPr>
          <w:rFonts w:ascii="Times New Roman" w:hAnsi="Times New Roman" w:cs="Times New Roman"/>
          <w:spacing w:val="-2"/>
          <w:sz w:val="20"/>
        </w:rPr>
        <w:t>Parafia pw.  św.  Kazimierza w Chełmie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bCs/>
          <w:spacing w:val="-2"/>
          <w:sz w:val="20"/>
        </w:rPr>
        <w:t>CELE  KONKURSU:</w:t>
      </w:r>
    </w:p>
    <w:p w:rsidR="0034683E" w:rsidRDefault="0034683E" w:rsidP="0034683E">
      <w:pPr>
        <w:pStyle w:val="Akapitzlist"/>
        <w:numPr>
          <w:ilvl w:val="0"/>
          <w:numId w:val="5"/>
        </w:numPr>
        <w:spacing w:line="240" w:lineRule="auto"/>
        <w:ind w:left="720"/>
      </w:pPr>
      <w:r>
        <w:rPr>
          <w:rFonts w:ascii="Times New Roman" w:hAnsi="Times New Roman" w:cs="Times New Roman"/>
          <w:spacing w:val="-2"/>
          <w:sz w:val="20"/>
        </w:rPr>
        <w:t>upowszechnianie poezji i pieśni o tematyce religijnej i patriotycznej;</w:t>
      </w:r>
    </w:p>
    <w:p w:rsidR="0034683E" w:rsidRDefault="0034683E" w:rsidP="0034683E">
      <w:pPr>
        <w:pStyle w:val="Akapitzlist"/>
        <w:numPr>
          <w:ilvl w:val="0"/>
          <w:numId w:val="6"/>
        </w:numPr>
        <w:spacing w:line="240" w:lineRule="auto"/>
        <w:ind w:left="720"/>
      </w:pPr>
      <w:r>
        <w:rPr>
          <w:rFonts w:ascii="Times New Roman" w:hAnsi="Times New Roman" w:cs="Times New Roman"/>
          <w:spacing w:val="-2"/>
          <w:sz w:val="20"/>
        </w:rPr>
        <w:t>propagowanie wartości moralnych i kształtowanie wrażliwości duchowej oraz postaw patriotycznych;</w:t>
      </w:r>
    </w:p>
    <w:p w:rsidR="0034683E" w:rsidRDefault="0034683E" w:rsidP="0034683E">
      <w:pPr>
        <w:pStyle w:val="Akapitzlist"/>
        <w:numPr>
          <w:ilvl w:val="0"/>
          <w:numId w:val="6"/>
        </w:numPr>
        <w:spacing w:line="240" w:lineRule="auto"/>
        <w:ind w:left="720"/>
      </w:pPr>
      <w:r>
        <w:rPr>
          <w:rFonts w:ascii="Times New Roman" w:hAnsi="Times New Roman" w:cs="Times New Roman"/>
          <w:spacing w:val="-2"/>
          <w:sz w:val="20"/>
        </w:rPr>
        <w:t xml:space="preserve"> promocja talentów.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bCs/>
          <w:spacing w:val="-2"/>
          <w:sz w:val="20"/>
        </w:rPr>
        <w:t>WARUNKI UCZESTNICTWA: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1. W konkursie mogą uczestniczyć uczniowie szkół podstawowych (klasy IV-VI) oraz gimnazjalnych diecezji lubelskiej.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2. W danej kategorii i grupie wiekowej szkoła może wystawić maksymalnie po trzy reprezentacje.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3. Uczestnicy prezentują jeden utwór religijny i jeden patriotyczny w wersji poetyckiej bądź muzycznej (dwie recytacje bądź dwie pieśni).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4. Czas prezentacji nie może przekroczyć 8 minut.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5. Eliminacje konkursowe odbędą się w ramach następujących kategorii: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spacing w:val="-2"/>
          <w:sz w:val="20"/>
        </w:rPr>
        <w:t>- RECYTCJE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spacing w:val="-2"/>
          <w:sz w:val="20"/>
        </w:rPr>
        <w:t>- MUZYCZNA: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spacing w:val="-2"/>
          <w:sz w:val="20"/>
        </w:rPr>
        <w:t>• solista;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spacing w:val="-2"/>
          <w:sz w:val="20"/>
        </w:rPr>
        <w:t>• zespół instrumentalno-wokalny;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spacing w:val="-2"/>
          <w:sz w:val="20"/>
        </w:rPr>
        <w:t xml:space="preserve"> • chór.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6. W każdej kategorii wyróżnia się dwie grupy wiekowe: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pacing w:val="-2"/>
          <w:sz w:val="20"/>
        </w:rPr>
        <w:t>• szkoły podstawowe (klasy IV-VI);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spacing w:val="-2"/>
          <w:sz w:val="20"/>
        </w:rPr>
        <w:t xml:space="preserve"> • szkoły gimnazjalne.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7.  Uczestnicy przyjeżdżają na koszt własny.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 xml:space="preserve">8.  Zgłoszenia uczestników (na załączonej karcie zgłoszenia -wypełnionej drukowanymi literami) należy przesłać do dnia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</w:rPr>
        <w:t xml:space="preserve"> 30</w:t>
      </w:r>
      <w:r>
        <w:rPr>
          <w:rFonts w:ascii="Times New Roman" w:hAnsi="Times New Roman" w:cs="Times New Roman"/>
          <w:b/>
          <w:spacing w:val="-2"/>
          <w:sz w:val="20"/>
        </w:rPr>
        <w:t xml:space="preserve"> listopada 2016 r.</w:t>
      </w:r>
      <w:r>
        <w:rPr>
          <w:rFonts w:ascii="Times New Roman" w:hAnsi="Times New Roman" w:cs="Times New Roman"/>
          <w:spacing w:val="-2"/>
          <w:sz w:val="20"/>
        </w:rPr>
        <w:t xml:space="preserve">         na adres: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b/>
          <w:spacing w:val="-2"/>
          <w:sz w:val="20"/>
        </w:rPr>
        <w:t>II Liceum Ogólnokształcące im. gen. Gustawa Orlicz-Dreszera    ul. Szpitalna 14  22-100 Chełm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z dopiskiem XVIII PRZEGLĄD PIEŚNI I POEZJI RELIGIJNEJ I PATRIOTYCZNEJ  tel. (82) 565 -38-88 lub faksem  (82) 564 -04 -88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 xml:space="preserve">9.  Konkurs odbędzie się w aulach  II LO w Chełmie </w:t>
      </w:r>
      <w:r>
        <w:rPr>
          <w:rFonts w:ascii="Times New Roman" w:hAnsi="Times New Roman" w:cs="Times New Roman"/>
          <w:b/>
          <w:bCs/>
          <w:spacing w:val="-2"/>
          <w:sz w:val="20"/>
        </w:rPr>
        <w:t xml:space="preserve"> 3 grudnia2016 r.</w:t>
      </w:r>
      <w:r>
        <w:rPr>
          <w:rFonts w:ascii="Times New Roman" w:hAnsi="Times New Roman" w:cs="Times New Roman"/>
          <w:spacing w:val="-2"/>
          <w:sz w:val="20"/>
        </w:rPr>
        <w:t xml:space="preserve">  o godz.  9.00.</w:t>
      </w:r>
      <w:r>
        <w:t xml:space="preserve">  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10.  Laureatom wręczone zostaną nagrody,  zaś wszyscy uczestnicy otrzymają dyplomy.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11.  Organizatorzy zapewniają nagłośnienie.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lastRenderedPageBreak/>
        <w:t>12.  Organizatorzy zapewniają poczęstunek.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13.  Wzięcie udziału w konkursie jest równoznaczne z wyrażeniem zgody na przetwarzanie  przez Organizatora  danych osobowych uczestników zgodnie z przepisami ustawy z dni   29 sierpnia 1996 r. o  ochronie danych osobowych, o ile dane takie będą ujawniane w toku konkursu i w związku z jego przebiegiem zgodnie z art.  24 ust. 1 ustawy z dnia 29 sierpnia 1997 r. o ochronie danych osobowych (</w:t>
      </w:r>
      <w:proofErr w:type="spellStart"/>
      <w:r>
        <w:rPr>
          <w:rFonts w:ascii="Times New Roman" w:hAnsi="Times New Roman" w:cs="Times New Roman"/>
          <w:spacing w:val="-2"/>
          <w:sz w:val="20"/>
        </w:rPr>
        <w:t>Dz.U.Nr</w:t>
      </w:r>
      <w:proofErr w:type="spellEnd"/>
      <w:r>
        <w:rPr>
          <w:rFonts w:ascii="Times New Roman" w:hAnsi="Times New Roman" w:cs="Times New Roman"/>
          <w:spacing w:val="-2"/>
          <w:sz w:val="20"/>
        </w:rPr>
        <w:t xml:space="preserve"> 133, </w:t>
      </w:r>
      <w:proofErr w:type="spellStart"/>
      <w:r>
        <w:rPr>
          <w:rFonts w:ascii="Times New Roman" w:hAnsi="Times New Roman" w:cs="Times New Roman"/>
          <w:spacing w:val="-2"/>
          <w:sz w:val="20"/>
        </w:rPr>
        <w:t>poz</w:t>
      </w:r>
      <w:proofErr w:type="spellEnd"/>
      <w:r>
        <w:rPr>
          <w:rFonts w:ascii="Times New Roman" w:hAnsi="Times New Roman" w:cs="Times New Roman"/>
          <w:spacing w:val="-2"/>
          <w:sz w:val="20"/>
        </w:rPr>
        <w:t xml:space="preserve"> 883 z </w:t>
      </w:r>
      <w:proofErr w:type="spellStart"/>
      <w:r>
        <w:rPr>
          <w:rFonts w:ascii="Times New Roman" w:hAnsi="Times New Roman" w:cs="Times New Roman"/>
          <w:spacing w:val="-2"/>
          <w:sz w:val="20"/>
        </w:rPr>
        <w:t>późn</w:t>
      </w:r>
      <w:proofErr w:type="spellEnd"/>
      <w:r>
        <w:rPr>
          <w:rFonts w:ascii="Times New Roman" w:hAnsi="Times New Roman" w:cs="Times New Roman"/>
          <w:spacing w:val="-2"/>
          <w:sz w:val="20"/>
        </w:rPr>
        <w:t>.  zm. ).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14.  Organizator konkursu informuje uczestników konkursu, że ich dane osobowe będą przetwarzane w siedzibie Organizatora wyłącznie w związku z wykonaniem postanowień niniejszego regulaminu oraz w celu promocji konkursu i informowania o konkursie.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>15.  Niniejszy regulamin jest zgodny z rozporządzeniem Ministra Edukacji Narodowej i Sportu z dnia  29 stycznia 2002 r.  w sprawie  organizacji i przeprowadzania konkursów,  turniejów  i olimpiad  (Dz. U. Nr 13, poz. 125).</w:t>
      </w:r>
    </w:p>
    <w:p w:rsidR="0034683E" w:rsidRDefault="0034683E" w:rsidP="0034683E">
      <w:pPr>
        <w:pStyle w:val="Standard"/>
        <w:spacing w:line="240" w:lineRule="auto"/>
      </w:pPr>
      <w:r>
        <w:rPr>
          <w:rFonts w:ascii="Times New Roman" w:hAnsi="Times New Roman" w:cs="Times New Roman"/>
          <w:spacing w:val="-2"/>
          <w:sz w:val="20"/>
        </w:rPr>
        <w:t xml:space="preserve">Dodatkowych informacji udziela p. Barbara Łaska (082) 564-04-88. </w:t>
      </w:r>
      <w:r>
        <w:rPr>
          <w:rFonts w:ascii="Times New Roman" w:hAnsi="Times New Roman" w:cs="Times New Roman"/>
          <w:spacing w:val="-2"/>
          <w:sz w:val="20"/>
        </w:rPr>
        <w:br/>
        <w:t>Karta zgłoszenia i regulamin znajdują się również na stronie II LO w Chełmie (www.iilo.chelm.pl).</w:t>
      </w:r>
    </w:p>
    <w:p w:rsidR="00AB3F3E" w:rsidRDefault="00AB3F3E">
      <w:bookmarkStart w:id="0" w:name="_GoBack"/>
      <w:bookmarkEnd w:id="0"/>
    </w:p>
    <w:sectPr w:rsidR="00AB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C5C13"/>
    <w:multiLevelType w:val="multilevel"/>
    <w:tmpl w:val="2A66FEE8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753E1453"/>
    <w:multiLevelType w:val="multilevel"/>
    <w:tmpl w:val="DF0AFFD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3E"/>
    <w:rsid w:val="0034683E"/>
    <w:rsid w:val="00A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683E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34683E"/>
    <w:pPr>
      <w:ind w:left="720"/>
    </w:pPr>
  </w:style>
  <w:style w:type="numbering" w:customStyle="1" w:styleId="WWNum1">
    <w:name w:val="WWNum1"/>
    <w:rsid w:val="0034683E"/>
    <w:pPr>
      <w:numPr>
        <w:numId w:val="1"/>
      </w:numPr>
    </w:pPr>
  </w:style>
  <w:style w:type="numbering" w:customStyle="1" w:styleId="WWNum2">
    <w:name w:val="WWNum2"/>
    <w:rsid w:val="0034683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683E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34683E"/>
    <w:pPr>
      <w:ind w:left="720"/>
    </w:pPr>
  </w:style>
  <w:style w:type="numbering" w:customStyle="1" w:styleId="WWNum1">
    <w:name w:val="WWNum1"/>
    <w:rsid w:val="0034683E"/>
    <w:pPr>
      <w:numPr>
        <w:numId w:val="1"/>
      </w:numPr>
    </w:pPr>
  </w:style>
  <w:style w:type="numbering" w:customStyle="1" w:styleId="WWNum2">
    <w:name w:val="WWNum2"/>
    <w:rsid w:val="0034683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1</cp:revision>
  <dcterms:created xsi:type="dcterms:W3CDTF">2016-09-20T09:47:00Z</dcterms:created>
  <dcterms:modified xsi:type="dcterms:W3CDTF">2016-09-20T09:47:00Z</dcterms:modified>
</cp:coreProperties>
</file>